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E20ED" w14:textId="77777777" w:rsidR="00FE0806" w:rsidRPr="00CC0682" w:rsidRDefault="00074401" w:rsidP="00CC0682">
      <w:pPr>
        <w:spacing w:line="480" w:lineRule="auto"/>
        <w:jc w:val="both"/>
        <w:rPr>
          <w:rFonts w:ascii="Times New Roman" w:hAnsi="Times New Roman" w:cs="Times New Roman"/>
          <w:b/>
          <w:sz w:val="24"/>
          <w:szCs w:val="24"/>
        </w:rPr>
      </w:pPr>
      <w:bookmarkStart w:id="0" w:name="_GoBack"/>
      <w:bookmarkEnd w:id="0"/>
      <w:r w:rsidRPr="00CC0682">
        <w:rPr>
          <w:rFonts w:ascii="Times New Roman" w:hAnsi="Times New Roman" w:cs="Times New Roman"/>
          <w:b/>
          <w:sz w:val="24"/>
          <w:szCs w:val="24"/>
        </w:rPr>
        <w:t>Week 4 discussion</w:t>
      </w:r>
    </w:p>
    <w:p w14:paraId="74A2166F" w14:textId="77777777" w:rsidR="00074401" w:rsidRPr="00CC0682" w:rsidRDefault="00074401" w:rsidP="00CC0682">
      <w:pPr>
        <w:spacing w:line="480" w:lineRule="auto"/>
        <w:jc w:val="both"/>
        <w:rPr>
          <w:rFonts w:ascii="Times New Roman" w:hAnsi="Times New Roman" w:cs="Times New Roman"/>
          <w:b/>
          <w:sz w:val="24"/>
          <w:szCs w:val="24"/>
        </w:rPr>
      </w:pPr>
      <w:r w:rsidRPr="00CC0682">
        <w:rPr>
          <w:rFonts w:ascii="Times New Roman" w:hAnsi="Times New Roman" w:cs="Times New Roman"/>
          <w:b/>
          <w:sz w:val="24"/>
          <w:szCs w:val="24"/>
        </w:rPr>
        <w:t>Energy conservation measures</w:t>
      </w:r>
      <w:r w:rsidR="000C51EB" w:rsidRPr="00CC0682">
        <w:rPr>
          <w:rFonts w:ascii="Times New Roman" w:hAnsi="Times New Roman" w:cs="Times New Roman"/>
          <w:b/>
          <w:sz w:val="24"/>
          <w:szCs w:val="24"/>
        </w:rPr>
        <w:t xml:space="preserve"> and sustainable energy production</w:t>
      </w:r>
    </w:p>
    <w:p w14:paraId="0943A793" w14:textId="77777777" w:rsidR="004F6514" w:rsidRPr="00CC0682" w:rsidRDefault="00CC0682" w:rsidP="00CC0682">
      <w:pPr>
        <w:spacing w:line="480" w:lineRule="auto"/>
        <w:ind w:firstLine="360"/>
        <w:jc w:val="both"/>
        <w:rPr>
          <w:rFonts w:ascii="Times New Roman" w:hAnsi="Times New Roman" w:cs="Times New Roman"/>
          <w:sz w:val="24"/>
          <w:szCs w:val="24"/>
        </w:rPr>
      </w:pPr>
      <w:r w:rsidRPr="00CC0682">
        <w:rPr>
          <w:rFonts w:ascii="Times New Roman" w:hAnsi="Times New Roman" w:cs="Times New Roman"/>
          <w:sz w:val="24"/>
          <w:szCs w:val="24"/>
        </w:rPr>
        <w:t>Energy conservation measures refer</w:t>
      </w:r>
      <w:r w:rsidR="004F6514" w:rsidRPr="00CC0682">
        <w:rPr>
          <w:rFonts w:ascii="Times New Roman" w:hAnsi="Times New Roman" w:cs="Times New Roman"/>
          <w:sz w:val="24"/>
          <w:szCs w:val="24"/>
        </w:rPr>
        <w:t xml:space="preserve"> to any procedures which cause usage of less of </w:t>
      </w:r>
      <w:r w:rsidRPr="00CC0682">
        <w:rPr>
          <w:rFonts w:ascii="Times New Roman" w:hAnsi="Times New Roman" w:cs="Times New Roman"/>
          <w:sz w:val="24"/>
          <w:szCs w:val="24"/>
        </w:rPr>
        <w:t>his</w:t>
      </w:r>
      <w:r w:rsidR="004F6514" w:rsidRPr="00CC0682">
        <w:rPr>
          <w:rFonts w:ascii="Times New Roman" w:hAnsi="Times New Roman" w:cs="Times New Roman"/>
          <w:sz w:val="24"/>
          <w:szCs w:val="24"/>
        </w:rPr>
        <w:t xml:space="preserve"> energy service. Energy conservation and sustainable energy production majo</w:t>
      </w:r>
      <w:r>
        <w:rPr>
          <w:rFonts w:ascii="Times New Roman" w:hAnsi="Times New Roman" w:cs="Times New Roman"/>
          <w:sz w:val="24"/>
          <w:szCs w:val="24"/>
        </w:rPr>
        <w:t xml:space="preserve">rly </w:t>
      </w:r>
      <w:r w:rsidR="004F6514" w:rsidRPr="00CC0682">
        <w:rPr>
          <w:rFonts w:ascii="Times New Roman" w:hAnsi="Times New Roman" w:cs="Times New Roman"/>
          <w:sz w:val="24"/>
          <w:szCs w:val="24"/>
        </w:rPr>
        <w:t>focus on producing consumable energy with the minimum usage of non-renewable natural resources a</w:t>
      </w:r>
      <w:r>
        <w:rPr>
          <w:rFonts w:ascii="Times New Roman" w:hAnsi="Times New Roman" w:cs="Times New Roman"/>
          <w:sz w:val="24"/>
          <w:szCs w:val="24"/>
        </w:rPr>
        <w:t>nd with minimal adverse effects on</w:t>
      </w:r>
      <w:r w:rsidR="004F6514" w:rsidRPr="00CC0682">
        <w:rPr>
          <w:rFonts w:ascii="Times New Roman" w:hAnsi="Times New Roman" w:cs="Times New Roman"/>
          <w:sz w:val="24"/>
          <w:szCs w:val="24"/>
        </w:rPr>
        <w:t xml:space="preserve"> the environment. The following are energy conservation measures and the steps to attain sustainable energy production. </w:t>
      </w:r>
    </w:p>
    <w:p w14:paraId="038060A3" w14:textId="77777777" w:rsidR="00074401" w:rsidRPr="00CC0682" w:rsidRDefault="00074401" w:rsidP="00CC0682">
      <w:pPr>
        <w:pStyle w:val="ListParagraph"/>
        <w:numPr>
          <w:ilvl w:val="0"/>
          <w:numId w:val="1"/>
        </w:numPr>
        <w:spacing w:line="480" w:lineRule="auto"/>
        <w:jc w:val="both"/>
        <w:rPr>
          <w:rFonts w:ascii="Times New Roman" w:hAnsi="Times New Roman" w:cs="Times New Roman"/>
          <w:sz w:val="24"/>
          <w:szCs w:val="24"/>
        </w:rPr>
      </w:pPr>
      <w:r w:rsidRPr="00CC0682">
        <w:rPr>
          <w:rFonts w:ascii="Times New Roman" w:hAnsi="Times New Roman" w:cs="Times New Roman"/>
          <w:sz w:val="24"/>
          <w:szCs w:val="24"/>
        </w:rPr>
        <w:t xml:space="preserve">Encouraging the use of solar energy and the installation of windmills in the entire community. The locals can be educated on the importance of this powerful step towards the conservation of energy and how to so it. </w:t>
      </w:r>
    </w:p>
    <w:p w14:paraId="6F080376" w14:textId="77777777" w:rsidR="00074401" w:rsidRPr="00CC0682" w:rsidRDefault="00074401" w:rsidP="00CC0682">
      <w:pPr>
        <w:pStyle w:val="ListParagraph"/>
        <w:numPr>
          <w:ilvl w:val="0"/>
          <w:numId w:val="1"/>
        </w:numPr>
        <w:spacing w:line="480" w:lineRule="auto"/>
        <w:jc w:val="both"/>
        <w:rPr>
          <w:rFonts w:ascii="Times New Roman" w:hAnsi="Times New Roman" w:cs="Times New Roman"/>
          <w:sz w:val="24"/>
          <w:szCs w:val="24"/>
        </w:rPr>
      </w:pPr>
      <w:r w:rsidRPr="00CC0682">
        <w:rPr>
          <w:rFonts w:ascii="Times New Roman" w:hAnsi="Times New Roman" w:cs="Times New Roman"/>
          <w:sz w:val="24"/>
          <w:szCs w:val="24"/>
        </w:rPr>
        <w:t xml:space="preserve">Installing electric carpool around the town. This will be a great step to reduce carbon dioxide emissions to the air. The electrical vehicles will have both </w:t>
      </w:r>
      <w:r w:rsidR="00CC0682" w:rsidRPr="00CC0682">
        <w:rPr>
          <w:rFonts w:ascii="Times New Roman" w:hAnsi="Times New Roman" w:cs="Times New Roman"/>
          <w:sz w:val="24"/>
          <w:szCs w:val="24"/>
        </w:rPr>
        <w:t>economic</w:t>
      </w:r>
      <w:r w:rsidR="00CC0682">
        <w:rPr>
          <w:rFonts w:ascii="Times New Roman" w:hAnsi="Times New Roman" w:cs="Times New Roman"/>
          <w:sz w:val="24"/>
          <w:szCs w:val="24"/>
        </w:rPr>
        <w:t xml:space="preserve"> and environmental benefit to </w:t>
      </w:r>
      <w:r w:rsidRPr="00CC0682">
        <w:rPr>
          <w:rFonts w:ascii="Times New Roman" w:hAnsi="Times New Roman" w:cs="Times New Roman"/>
          <w:sz w:val="24"/>
          <w:szCs w:val="24"/>
        </w:rPr>
        <w:t xml:space="preserve">society. </w:t>
      </w:r>
    </w:p>
    <w:p w14:paraId="2179B331" w14:textId="77777777" w:rsidR="00074401" w:rsidRPr="00CC0682" w:rsidRDefault="00074401" w:rsidP="00CC0682">
      <w:pPr>
        <w:pStyle w:val="ListParagraph"/>
        <w:numPr>
          <w:ilvl w:val="0"/>
          <w:numId w:val="1"/>
        </w:numPr>
        <w:spacing w:line="480" w:lineRule="auto"/>
        <w:jc w:val="both"/>
        <w:rPr>
          <w:rFonts w:ascii="Times New Roman" w:hAnsi="Times New Roman" w:cs="Times New Roman"/>
          <w:sz w:val="24"/>
          <w:szCs w:val="24"/>
        </w:rPr>
      </w:pPr>
      <w:r w:rsidRPr="00CC0682">
        <w:rPr>
          <w:rFonts w:ascii="Times New Roman" w:hAnsi="Times New Roman" w:cs="Times New Roman"/>
          <w:sz w:val="24"/>
          <w:szCs w:val="24"/>
        </w:rPr>
        <w:t xml:space="preserve">Building a local fishery and greenhouse to minimize the demand for commercial fishing and agricultural misuse of </w:t>
      </w:r>
      <w:r w:rsidR="00CC0682" w:rsidRPr="00CC0682">
        <w:rPr>
          <w:rFonts w:ascii="Times New Roman" w:hAnsi="Times New Roman" w:cs="Times New Roman"/>
          <w:sz w:val="24"/>
          <w:szCs w:val="24"/>
        </w:rPr>
        <w:t>land for commercial production, (</w:t>
      </w:r>
      <w:r w:rsidR="00CC0682" w:rsidRPr="00CC0682">
        <w:rPr>
          <w:rFonts w:ascii="Times New Roman" w:hAnsi="Times New Roman" w:cs="Times New Roman"/>
          <w:sz w:val="24"/>
          <w:szCs w:val="24"/>
          <w:shd w:val="clear" w:color="auto" w:fill="FFFFFF"/>
        </w:rPr>
        <w:t>Ahmad and Tahar, 2014).</w:t>
      </w:r>
    </w:p>
    <w:p w14:paraId="54DC12E0" w14:textId="77777777" w:rsidR="00074401" w:rsidRPr="00CC0682" w:rsidRDefault="00074401" w:rsidP="00CC0682">
      <w:pPr>
        <w:pStyle w:val="ListParagraph"/>
        <w:numPr>
          <w:ilvl w:val="0"/>
          <w:numId w:val="1"/>
        </w:numPr>
        <w:spacing w:line="480" w:lineRule="auto"/>
        <w:jc w:val="both"/>
        <w:rPr>
          <w:rFonts w:ascii="Times New Roman" w:hAnsi="Times New Roman" w:cs="Times New Roman"/>
          <w:sz w:val="24"/>
          <w:szCs w:val="24"/>
        </w:rPr>
      </w:pPr>
      <w:r w:rsidRPr="00CC0682">
        <w:rPr>
          <w:rFonts w:ascii="Times New Roman" w:hAnsi="Times New Roman" w:cs="Times New Roman"/>
          <w:sz w:val="24"/>
          <w:szCs w:val="24"/>
        </w:rPr>
        <w:t xml:space="preserve">Use </w:t>
      </w:r>
      <w:r w:rsidR="000C51EB" w:rsidRPr="00CC0682">
        <w:rPr>
          <w:rFonts w:ascii="Times New Roman" w:hAnsi="Times New Roman" w:cs="Times New Roman"/>
          <w:sz w:val="24"/>
          <w:szCs w:val="24"/>
        </w:rPr>
        <w:t>of hydro</w:t>
      </w:r>
      <w:r w:rsidRPr="00CC0682">
        <w:rPr>
          <w:rFonts w:ascii="Times New Roman" w:hAnsi="Times New Roman" w:cs="Times New Roman"/>
          <w:sz w:val="24"/>
          <w:szCs w:val="24"/>
        </w:rPr>
        <w:t xml:space="preserve">power as the source of energy since it </w:t>
      </w:r>
      <w:r w:rsidR="000C51EB" w:rsidRPr="00CC0682">
        <w:rPr>
          <w:rFonts w:ascii="Times New Roman" w:hAnsi="Times New Roman" w:cs="Times New Roman"/>
          <w:sz w:val="24"/>
          <w:szCs w:val="24"/>
        </w:rPr>
        <w:t xml:space="preserve">is located near an ocean inlet and it has low emissions, though it may not be the best solution since hydropower may have some percentage of waste to the air which may require extra costs of waste management. </w:t>
      </w:r>
    </w:p>
    <w:p w14:paraId="19CCFE6F" w14:textId="77777777" w:rsidR="000C51EB" w:rsidRPr="00CC0682" w:rsidRDefault="000C51EB" w:rsidP="00CC0682">
      <w:pPr>
        <w:pStyle w:val="ListParagraph"/>
        <w:numPr>
          <w:ilvl w:val="0"/>
          <w:numId w:val="1"/>
        </w:numPr>
        <w:spacing w:line="480" w:lineRule="auto"/>
        <w:jc w:val="both"/>
        <w:rPr>
          <w:rFonts w:ascii="Times New Roman" w:hAnsi="Times New Roman" w:cs="Times New Roman"/>
          <w:sz w:val="24"/>
          <w:szCs w:val="24"/>
        </w:rPr>
      </w:pPr>
      <w:r w:rsidRPr="00CC0682">
        <w:rPr>
          <w:rFonts w:ascii="Times New Roman" w:hAnsi="Times New Roman" w:cs="Times New Roman"/>
          <w:sz w:val="24"/>
          <w:szCs w:val="24"/>
        </w:rPr>
        <w:t xml:space="preserve">Investing in hydrogen-powered boats and ferries. The transportation means in and out of the town are mainly by water or air. Therefore, hydrogen-powered boats and planes would provide a means of transport whose carbon emissions can be substantially managed. </w:t>
      </w:r>
    </w:p>
    <w:p w14:paraId="6849A0BE" w14:textId="77777777" w:rsidR="000C51EB" w:rsidRPr="00CC0682" w:rsidRDefault="000C51EB" w:rsidP="00CC0682">
      <w:pPr>
        <w:pStyle w:val="ListParagraph"/>
        <w:numPr>
          <w:ilvl w:val="0"/>
          <w:numId w:val="1"/>
        </w:numPr>
        <w:spacing w:line="480" w:lineRule="auto"/>
        <w:jc w:val="both"/>
        <w:rPr>
          <w:rFonts w:ascii="Times New Roman" w:hAnsi="Times New Roman" w:cs="Times New Roman"/>
          <w:sz w:val="24"/>
          <w:szCs w:val="24"/>
        </w:rPr>
      </w:pPr>
      <w:r w:rsidRPr="00CC0682">
        <w:rPr>
          <w:rFonts w:ascii="Times New Roman" w:hAnsi="Times New Roman" w:cs="Times New Roman"/>
          <w:sz w:val="24"/>
          <w:szCs w:val="24"/>
        </w:rPr>
        <w:lastRenderedPageBreak/>
        <w:t xml:space="preserve">Use of electric stoves instead of gas. The </w:t>
      </w:r>
      <w:r w:rsidR="00CC0682" w:rsidRPr="00CC0682">
        <w:rPr>
          <w:rFonts w:ascii="Times New Roman" w:hAnsi="Times New Roman" w:cs="Times New Roman"/>
          <w:sz w:val="24"/>
          <w:szCs w:val="24"/>
        </w:rPr>
        <w:t>Ashford</w:t>
      </w:r>
      <w:r w:rsidRPr="00CC0682">
        <w:rPr>
          <w:rFonts w:ascii="Times New Roman" w:hAnsi="Times New Roman" w:cs="Times New Roman"/>
          <w:sz w:val="24"/>
          <w:szCs w:val="24"/>
        </w:rPr>
        <w:t xml:space="preserve"> community is working out for energy </w:t>
      </w:r>
      <w:r w:rsidR="00CC0682" w:rsidRPr="00CC0682">
        <w:rPr>
          <w:rFonts w:ascii="Times New Roman" w:hAnsi="Times New Roman" w:cs="Times New Roman"/>
          <w:sz w:val="24"/>
          <w:szCs w:val="24"/>
        </w:rPr>
        <w:t>conservation</w:t>
      </w:r>
      <w:r w:rsidRPr="00CC0682">
        <w:rPr>
          <w:rFonts w:ascii="Times New Roman" w:hAnsi="Times New Roman" w:cs="Times New Roman"/>
          <w:sz w:val="24"/>
          <w:szCs w:val="24"/>
        </w:rPr>
        <w:t xml:space="preserve"> and minimization of emissions. </w:t>
      </w:r>
      <w:r w:rsidR="00CC0682" w:rsidRPr="00CC0682">
        <w:rPr>
          <w:rFonts w:ascii="Times New Roman" w:hAnsi="Times New Roman" w:cs="Times New Roman"/>
          <w:sz w:val="24"/>
          <w:szCs w:val="24"/>
        </w:rPr>
        <w:t>Therefore</w:t>
      </w:r>
      <w:r w:rsidRPr="00CC0682">
        <w:rPr>
          <w:rFonts w:ascii="Times New Roman" w:hAnsi="Times New Roman" w:cs="Times New Roman"/>
          <w:sz w:val="24"/>
          <w:szCs w:val="24"/>
        </w:rPr>
        <w:t xml:space="preserve">, electric stoves would reduce the emissions effectively but requires regulation in the </w:t>
      </w:r>
      <w:r w:rsidR="004F6514" w:rsidRPr="00CC0682">
        <w:rPr>
          <w:rFonts w:ascii="Times New Roman" w:hAnsi="Times New Roman" w:cs="Times New Roman"/>
          <w:sz w:val="24"/>
          <w:szCs w:val="24"/>
        </w:rPr>
        <w:t xml:space="preserve">amount of </w:t>
      </w:r>
      <w:r w:rsidRPr="00CC0682">
        <w:rPr>
          <w:rFonts w:ascii="Times New Roman" w:hAnsi="Times New Roman" w:cs="Times New Roman"/>
          <w:sz w:val="24"/>
          <w:szCs w:val="24"/>
        </w:rPr>
        <w:t xml:space="preserve">energy they consume. </w:t>
      </w:r>
      <w:r w:rsidR="004F6514" w:rsidRPr="00CC0682">
        <w:rPr>
          <w:rFonts w:ascii="Times New Roman" w:hAnsi="Times New Roman" w:cs="Times New Roman"/>
          <w:sz w:val="24"/>
          <w:szCs w:val="24"/>
        </w:rPr>
        <w:t>However,</w:t>
      </w:r>
      <w:r w:rsidR="00CC0682">
        <w:rPr>
          <w:rFonts w:ascii="Times New Roman" w:hAnsi="Times New Roman" w:cs="Times New Roman"/>
          <w:sz w:val="24"/>
          <w:szCs w:val="24"/>
        </w:rPr>
        <w:t xml:space="preserve"> if this electricity can be </w:t>
      </w:r>
      <w:r w:rsidR="004F6514" w:rsidRPr="00CC0682">
        <w:rPr>
          <w:rFonts w:ascii="Times New Roman" w:hAnsi="Times New Roman" w:cs="Times New Roman"/>
          <w:sz w:val="24"/>
          <w:szCs w:val="24"/>
        </w:rPr>
        <w:t>wind</w:t>
      </w:r>
      <w:r w:rsidR="00CC0682">
        <w:rPr>
          <w:rFonts w:ascii="Times New Roman" w:hAnsi="Times New Roman" w:cs="Times New Roman"/>
          <w:sz w:val="24"/>
          <w:szCs w:val="24"/>
        </w:rPr>
        <w:t>-</w:t>
      </w:r>
      <w:r w:rsidR="004F6514" w:rsidRPr="00CC0682">
        <w:rPr>
          <w:rFonts w:ascii="Times New Roman" w:hAnsi="Times New Roman" w:cs="Times New Roman"/>
          <w:sz w:val="24"/>
          <w:szCs w:val="24"/>
        </w:rPr>
        <w:t>generated, this option can effectively solve our problem since the cost of running the electric</w:t>
      </w:r>
      <w:r w:rsidR="00CC0682" w:rsidRPr="00CC0682">
        <w:rPr>
          <w:rFonts w:ascii="Times New Roman" w:hAnsi="Times New Roman" w:cs="Times New Roman"/>
          <w:sz w:val="24"/>
          <w:szCs w:val="24"/>
        </w:rPr>
        <w:t xml:space="preserve"> stoves will have been reduced, (</w:t>
      </w:r>
      <w:r w:rsidR="00CC0682" w:rsidRPr="00CC0682">
        <w:rPr>
          <w:rFonts w:ascii="Times New Roman" w:hAnsi="Times New Roman" w:cs="Times New Roman"/>
          <w:sz w:val="24"/>
          <w:szCs w:val="24"/>
          <w:shd w:val="clear" w:color="auto" w:fill="FFFFFF"/>
        </w:rPr>
        <w:t>Ahmad and Tahar, 2014).</w:t>
      </w:r>
    </w:p>
    <w:p w14:paraId="6BA8909B" w14:textId="77777777" w:rsidR="00074401" w:rsidRPr="00CC0682" w:rsidRDefault="00074401" w:rsidP="00CC0682">
      <w:pPr>
        <w:spacing w:line="480" w:lineRule="auto"/>
        <w:jc w:val="both"/>
        <w:rPr>
          <w:rFonts w:ascii="Times New Roman" w:hAnsi="Times New Roman" w:cs="Times New Roman"/>
          <w:sz w:val="24"/>
          <w:szCs w:val="24"/>
        </w:rPr>
      </w:pPr>
    </w:p>
    <w:p w14:paraId="3CC0869D" w14:textId="77777777" w:rsidR="00CC0682" w:rsidRDefault="00CC0682" w:rsidP="00CC068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0F91C10" w14:textId="77777777" w:rsidR="00074401" w:rsidRPr="00CC0682" w:rsidRDefault="004F6514" w:rsidP="00CC0682">
      <w:pPr>
        <w:spacing w:line="480" w:lineRule="auto"/>
        <w:jc w:val="center"/>
        <w:rPr>
          <w:rFonts w:ascii="Times New Roman" w:hAnsi="Times New Roman" w:cs="Times New Roman"/>
          <w:sz w:val="24"/>
          <w:szCs w:val="24"/>
        </w:rPr>
      </w:pPr>
      <w:r w:rsidRPr="00CC0682">
        <w:rPr>
          <w:rFonts w:ascii="Times New Roman" w:hAnsi="Times New Roman" w:cs="Times New Roman"/>
          <w:sz w:val="24"/>
          <w:szCs w:val="24"/>
        </w:rPr>
        <w:lastRenderedPageBreak/>
        <w:t>Reference</w:t>
      </w:r>
    </w:p>
    <w:p w14:paraId="2FB66249" w14:textId="77777777" w:rsidR="004F6514" w:rsidRPr="00CC0682" w:rsidRDefault="00CC0682" w:rsidP="00CC0682">
      <w:pPr>
        <w:spacing w:line="480" w:lineRule="auto"/>
        <w:jc w:val="both"/>
        <w:rPr>
          <w:rFonts w:ascii="Times New Roman" w:hAnsi="Times New Roman" w:cs="Times New Roman"/>
          <w:sz w:val="24"/>
          <w:szCs w:val="24"/>
        </w:rPr>
      </w:pPr>
      <w:r w:rsidRPr="00CC0682">
        <w:rPr>
          <w:rFonts w:ascii="Times New Roman" w:hAnsi="Times New Roman" w:cs="Times New Roman"/>
          <w:sz w:val="24"/>
          <w:szCs w:val="24"/>
          <w:shd w:val="clear" w:color="auto" w:fill="FFFFFF"/>
        </w:rPr>
        <w:t>Ahmad, S., &amp; Tahar, R. M. (2014). Selection of renewable energy sources</w:t>
      </w:r>
      <w:r>
        <w:rPr>
          <w:rFonts w:ascii="Times New Roman" w:hAnsi="Times New Roman" w:cs="Times New Roman"/>
          <w:sz w:val="24"/>
          <w:szCs w:val="24"/>
          <w:shd w:val="clear" w:color="auto" w:fill="FFFFFF"/>
        </w:rPr>
        <w:t xml:space="preserve"> for sustainable </w:t>
      </w:r>
      <w:r w:rsidR="00984BA5">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 xml:space="preserve">development of the </w:t>
      </w:r>
      <w:r w:rsidRPr="00CC0682">
        <w:rPr>
          <w:rFonts w:ascii="Times New Roman" w:hAnsi="Times New Roman" w:cs="Times New Roman"/>
          <w:sz w:val="24"/>
          <w:szCs w:val="24"/>
          <w:shd w:val="clear" w:color="auto" w:fill="FFFFFF"/>
        </w:rPr>
        <w:t>elec</w:t>
      </w:r>
      <w:r>
        <w:rPr>
          <w:rFonts w:ascii="Times New Roman" w:hAnsi="Times New Roman" w:cs="Times New Roman"/>
          <w:sz w:val="24"/>
          <w:szCs w:val="24"/>
          <w:shd w:val="clear" w:color="auto" w:fill="FFFFFF"/>
        </w:rPr>
        <w:t xml:space="preserve">tricity generation system using the </w:t>
      </w:r>
      <w:r w:rsidRPr="00CC0682">
        <w:rPr>
          <w:rFonts w:ascii="Times New Roman" w:hAnsi="Times New Roman" w:cs="Times New Roman"/>
          <w:sz w:val="24"/>
          <w:szCs w:val="24"/>
          <w:shd w:val="clear" w:color="auto" w:fill="FFFFFF"/>
        </w:rPr>
        <w:t xml:space="preserve">analytic hierarchy process: A </w:t>
      </w:r>
      <w:r w:rsidR="00984BA5">
        <w:rPr>
          <w:rFonts w:ascii="Times New Roman" w:hAnsi="Times New Roman" w:cs="Times New Roman"/>
          <w:sz w:val="24"/>
          <w:szCs w:val="24"/>
          <w:shd w:val="clear" w:color="auto" w:fill="FFFFFF"/>
        </w:rPr>
        <w:tab/>
      </w:r>
      <w:r w:rsidRPr="00CC0682">
        <w:rPr>
          <w:rFonts w:ascii="Times New Roman" w:hAnsi="Times New Roman" w:cs="Times New Roman"/>
          <w:sz w:val="24"/>
          <w:szCs w:val="24"/>
          <w:shd w:val="clear" w:color="auto" w:fill="FFFFFF"/>
        </w:rPr>
        <w:t>case of Malaysia. </w:t>
      </w:r>
      <w:r w:rsidRPr="00CC0682">
        <w:rPr>
          <w:rFonts w:ascii="Times New Roman" w:hAnsi="Times New Roman" w:cs="Times New Roman"/>
          <w:i/>
          <w:iCs/>
          <w:sz w:val="24"/>
          <w:szCs w:val="24"/>
          <w:shd w:val="clear" w:color="auto" w:fill="FFFFFF"/>
        </w:rPr>
        <w:t>Renewable energy</w:t>
      </w:r>
      <w:r w:rsidRPr="00CC0682">
        <w:rPr>
          <w:rFonts w:ascii="Times New Roman" w:hAnsi="Times New Roman" w:cs="Times New Roman"/>
          <w:sz w:val="24"/>
          <w:szCs w:val="24"/>
          <w:shd w:val="clear" w:color="auto" w:fill="FFFFFF"/>
        </w:rPr>
        <w:t>, </w:t>
      </w:r>
      <w:r w:rsidRPr="00CC0682">
        <w:rPr>
          <w:rFonts w:ascii="Times New Roman" w:hAnsi="Times New Roman" w:cs="Times New Roman"/>
          <w:i/>
          <w:iCs/>
          <w:sz w:val="24"/>
          <w:szCs w:val="24"/>
          <w:shd w:val="clear" w:color="auto" w:fill="FFFFFF"/>
        </w:rPr>
        <w:t>63</w:t>
      </w:r>
      <w:r w:rsidRPr="00CC0682">
        <w:rPr>
          <w:rFonts w:ascii="Times New Roman" w:hAnsi="Times New Roman" w:cs="Times New Roman"/>
          <w:sz w:val="24"/>
          <w:szCs w:val="24"/>
          <w:shd w:val="clear" w:color="auto" w:fill="FFFFFF"/>
        </w:rPr>
        <w:t>, 458-466.</w:t>
      </w:r>
    </w:p>
    <w:sectPr w:rsidR="004F6514" w:rsidRPr="00CC06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6E5C75"/>
    <w:multiLevelType w:val="hybridMultilevel"/>
    <w:tmpl w:val="788638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MTY3MjU3MTU0NTRX0lEKTi0uzszPAykwqgUATCuqbywAAAA="/>
  </w:docVars>
  <w:rsids>
    <w:rsidRoot w:val="00074401"/>
    <w:rsid w:val="00074401"/>
    <w:rsid w:val="000C51EB"/>
    <w:rsid w:val="004F6514"/>
    <w:rsid w:val="00984BA5"/>
    <w:rsid w:val="00C52B6B"/>
    <w:rsid w:val="00CC0682"/>
    <w:rsid w:val="00FE0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0A9AA"/>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2019-07-27T00:13:00Z</dcterms:created>
  <dcterms:modified xsi:type="dcterms:W3CDTF">2019-07-27T00:13:00Z</dcterms:modified>
</cp:coreProperties>
</file>